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20" w:rsidRPr="00AD56F1" w:rsidRDefault="00CF4120" w:rsidP="00CF4120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6F1">
        <w:rPr>
          <w:rFonts w:ascii="Times New Roman" w:hAnsi="Times New Roman" w:cs="Times New Roman"/>
          <w:b/>
          <w:sz w:val="24"/>
          <w:szCs w:val="24"/>
        </w:rPr>
        <w:t>ROM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Pr="00AD56F1">
        <w:rPr>
          <w:rFonts w:ascii="Times New Roman" w:hAnsi="Times New Roman" w:cs="Times New Roman"/>
          <w:b/>
          <w:sz w:val="24"/>
          <w:szCs w:val="24"/>
        </w:rPr>
        <w:t>NIA</w:t>
      </w:r>
    </w:p>
    <w:p w:rsidR="00CF4120" w:rsidRDefault="00CF4120" w:rsidP="00CF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JUDEȚUL </w:t>
      </w:r>
      <w:r w:rsidRPr="00AD56F1">
        <w:rPr>
          <w:rFonts w:ascii="Times New Roman" w:hAnsi="Times New Roman" w:cs="Times New Roman"/>
          <w:b/>
          <w:sz w:val="24"/>
          <w:szCs w:val="24"/>
        </w:rPr>
        <w:t>SATU MARE</w:t>
      </w:r>
    </w:p>
    <w:p w:rsidR="00CF4120" w:rsidRDefault="00CF4120" w:rsidP="00CF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CONSILIUL LOCAL AL</w:t>
      </w:r>
    </w:p>
    <w:p w:rsidR="00CF4120" w:rsidRDefault="00CF4120" w:rsidP="00CF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COMUNEI</w:t>
      </w:r>
      <w:r>
        <w:rPr>
          <w:rFonts w:ascii="Times New Roman" w:hAnsi="Times New Roman" w:cs="Times New Roman"/>
          <w:b/>
          <w:sz w:val="24"/>
          <w:szCs w:val="24"/>
        </w:rPr>
        <w:t xml:space="preserve"> ORAȘ</w:t>
      </w:r>
      <w:r w:rsidRPr="00AD56F1">
        <w:rPr>
          <w:rFonts w:ascii="Times New Roman" w:hAnsi="Times New Roman" w:cs="Times New Roman"/>
          <w:b/>
          <w:sz w:val="24"/>
          <w:szCs w:val="24"/>
        </w:rPr>
        <w:t>U NOU</w:t>
      </w:r>
    </w:p>
    <w:p w:rsidR="00CF4120" w:rsidRDefault="00CF4120" w:rsidP="00CF4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120" w:rsidRDefault="00CF4120" w:rsidP="00CF4120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HOTĂRÂRE</w:t>
      </w:r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A</w:t>
      </w:r>
    </w:p>
    <w:p w:rsidR="00CF4120" w:rsidRPr="00BC60E6" w:rsidRDefault="00CF4120" w:rsidP="00CF4120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Nr. 40/2022</w:t>
      </w:r>
    </w:p>
    <w:p w:rsidR="00CF4120" w:rsidRPr="00BC60E6" w:rsidRDefault="00CF4120" w:rsidP="00CF4120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proofErr w:type="gramStart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privind</w:t>
      </w:r>
      <w:proofErr w:type="spellEnd"/>
      <w:proofErr w:type="gramEnd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aprobarea</w:t>
      </w:r>
      <w:proofErr w:type="spellEnd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înființării</w:t>
      </w:r>
      <w:proofErr w:type="spellEnd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Grădiniței</w:t>
      </w:r>
      <w:proofErr w:type="spellEnd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cu Program </w:t>
      </w:r>
      <w:proofErr w:type="spellStart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Prelungit</w:t>
      </w:r>
      <w:proofErr w:type="spellEnd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Orașu</w:t>
      </w:r>
      <w:proofErr w:type="spellEnd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Nou</w:t>
      </w:r>
      <w:proofErr w:type="spellEnd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prin</w:t>
      </w:r>
      <w:proofErr w:type="spellEnd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transformarea</w:t>
      </w:r>
      <w:proofErr w:type="spellEnd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Grădinițe</w:t>
      </w:r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i</w:t>
      </w:r>
      <w:proofErr w:type="spellEnd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cu Program Normal </w:t>
      </w:r>
      <w:proofErr w:type="spellStart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Orașu</w:t>
      </w:r>
      <w:proofErr w:type="spellEnd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Nou</w:t>
      </w:r>
      <w:proofErr w:type="spellEnd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în</w:t>
      </w:r>
      <w:proofErr w:type="spellEnd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Grădinița</w:t>
      </w:r>
      <w:proofErr w:type="spellEnd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cu Program </w:t>
      </w:r>
      <w:proofErr w:type="spellStart"/>
      <w:r w:rsidRPr="00BC60E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Prelungit</w:t>
      </w:r>
      <w:proofErr w:type="spellEnd"/>
    </w:p>
    <w:p w:rsidR="00CF4120" w:rsidRPr="00BC60E6" w:rsidRDefault="00CF4120" w:rsidP="00CF4120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F4120" w:rsidRPr="00BC60E6" w:rsidRDefault="00CF4120" w:rsidP="00CF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0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Oraşu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Mare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întrunit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30.06.2022</w:t>
      </w:r>
      <w:r w:rsidRPr="00BC60E6">
        <w:rPr>
          <w:rFonts w:ascii="Times New Roman" w:hAnsi="Times New Roman" w:cs="Times New Roman"/>
          <w:sz w:val="28"/>
          <w:szCs w:val="28"/>
        </w:rPr>
        <w:t>;</w:t>
      </w:r>
    </w:p>
    <w:p w:rsidR="00CF4120" w:rsidRPr="00BC60E6" w:rsidRDefault="00CF4120" w:rsidP="00CF4120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BC60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>:</w:t>
      </w:r>
    </w:p>
    <w:p w:rsidR="00CF4120" w:rsidRPr="00BC60E6" w:rsidRDefault="00CF4120" w:rsidP="00CF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0E6"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al d-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60E6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 al</w:t>
      </w:r>
      <w:proofErr w:type="gram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înregistrat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sub nr. </w:t>
      </w:r>
      <w:r w:rsidRPr="00F545D7">
        <w:rPr>
          <w:rFonts w:ascii="Times New Roman" w:hAnsi="Times New Roman" w:cs="Times New Roman"/>
          <w:sz w:val="28"/>
          <w:szCs w:val="28"/>
        </w:rPr>
        <w:t>3296/23.06.2022,</w:t>
      </w:r>
      <w:r w:rsidRPr="00BC60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necesitatea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oportunitatea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înființării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Grăd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60E6">
        <w:rPr>
          <w:rFonts w:ascii="Times New Roman" w:hAnsi="Times New Roman" w:cs="Times New Roman"/>
          <w:sz w:val="28"/>
          <w:szCs w:val="28"/>
        </w:rPr>
        <w:t>nței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cu Program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Prelungit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BC60E6">
        <w:rPr>
          <w:rFonts w:ascii="Times New Roman" w:hAnsi="Times New Roman" w:cs="Times New Roman"/>
          <w:color w:val="FF0000"/>
          <w:sz w:val="28"/>
          <w:szCs w:val="28"/>
        </w:rPr>
        <w:t xml:space="preserve">; </w:t>
      </w:r>
    </w:p>
    <w:p w:rsidR="00CF4120" w:rsidRPr="00F545D7" w:rsidRDefault="00CF4120" w:rsidP="00CF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0E6"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secretarului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general,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înregistrat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sub nr. </w:t>
      </w:r>
      <w:r w:rsidRPr="00F545D7">
        <w:rPr>
          <w:rFonts w:ascii="Times New Roman" w:hAnsi="Times New Roman" w:cs="Times New Roman"/>
          <w:sz w:val="28"/>
          <w:szCs w:val="28"/>
        </w:rPr>
        <w:t>3297/23.06.2022;</w:t>
      </w:r>
    </w:p>
    <w:p w:rsidR="00CF4120" w:rsidRPr="00BC60E6" w:rsidRDefault="00CF4120" w:rsidP="00CF41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60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BC60E6">
        <w:rPr>
          <w:rFonts w:ascii="Times New Roman" w:hAnsi="Times New Roman" w:cs="Times New Roman"/>
          <w:sz w:val="28"/>
          <w:szCs w:val="28"/>
        </w:rPr>
        <w:t>avizele</w:t>
      </w:r>
      <w:proofErr w:type="spellEnd"/>
      <w:proofErr w:type="gram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comisiilor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local;</w:t>
      </w:r>
    </w:p>
    <w:p w:rsidR="00CF4120" w:rsidRPr="00BC60E6" w:rsidRDefault="00CF4120" w:rsidP="00CF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0E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BC60E6">
        <w:rPr>
          <w:rFonts w:ascii="Times New Roman" w:hAnsi="Times New Roman" w:cs="Times New Roman"/>
          <w:sz w:val="28"/>
          <w:szCs w:val="28"/>
        </w:rPr>
        <w:t>Ţinând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cont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60E6"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60E6">
        <w:rPr>
          <w:rFonts w:ascii="Times New Roman" w:hAnsi="Times New Roman" w:cs="Times New Roman"/>
          <w:sz w:val="28"/>
          <w:szCs w:val="28"/>
        </w:rPr>
        <w:t>2  din</w:t>
      </w:r>
      <w:proofErr w:type="gramEnd"/>
      <w:r w:rsidRPr="00BC60E6">
        <w:rPr>
          <w:rFonts w:ascii="Times New Roman" w:hAnsi="Times New Roman" w:cs="Times New Roman"/>
          <w:sz w:val="28"/>
          <w:szCs w:val="28"/>
        </w:rPr>
        <w:t xml:space="preserve"> OUG nr. 75/2005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calității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educației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4120" w:rsidRPr="00BC60E6" w:rsidRDefault="00CF4120" w:rsidP="00CF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0E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BC60E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60E6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60E6">
        <w:rPr>
          <w:rFonts w:ascii="Times New Roman" w:hAnsi="Times New Roman" w:cs="Times New Roman"/>
          <w:sz w:val="28"/>
          <w:szCs w:val="28"/>
        </w:rPr>
        <w:t xml:space="preserve"> 4 din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educației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aționale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1/2011</w:t>
      </w:r>
      <w:r w:rsidRPr="00BC60E6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modifcările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F4120" w:rsidRPr="00BC60E6" w:rsidRDefault="00CF4120" w:rsidP="00CF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>Luând</w:t>
      </w:r>
      <w:proofErr w:type="spellEnd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act de </w:t>
      </w:r>
      <w:proofErr w:type="spellStart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>dispozițiile</w:t>
      </w:r>
      <w:proofErr w:type="spellEnd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art. </w:t>
      </w:r>
      <w:proofErr w:type="gramStart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129 </w:t>
      </w:r>
      <w:proofErr w:type="spellStart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>alin</w:t>
      </w:r>
      <w:proofErr w:type="spellEnd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lit. </w:t>
      </w:r>
      <w:proofErr w:type="gramStart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>d</w:t>
      </w:r>
      <w:proofErr w:type="gramEnd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>și</w:t>
      </w:r>
      <w:proofErr w:type="spellEnd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>alin</w:t>
      </w:r>
      <w:proofErr w:type="spellEnd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7 lit. </w:t>
      </w:r>
      <w:proofErr w:type="gramStart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gramEnd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din </w:t>
      </w:r>
      <w:proofErr w:type="spellStart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>Ordonanța</w:t>
      </w:r>
      <w:proofErr w:type="spellEnd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</w:t>
      </w:r>
      <w:proofErr w:type="spellStart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>Urgență</w:t>
      </w:r>
      <w:proofErr w:type="spellEnd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a </w:t>
      </w:r>
      <w:proofErr w:type="spellStart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>Guvernului</w:t>
      </w:r>
      <w:proofErr w:type="spellEnd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nr. 57/2019 </w:t>
      </w:r>
      <w:proofErr w:type="spellStart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>privind</w:t>
      </w:r>
      <w:proofErr w:type="spellEnd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>Codul</w:t>
      </w:r>
      <w:proofErr w:type="spellEnd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>administrativ</w:t>
      </w:r>
      <w:proofErr w:type="spellEnd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cu </w:t>
      </w:r>
      <w:proofErr w:type="spellStart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>modificările</w:t>
      </w:r>
      <w:proofErr w:type="spellEnd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>și</w:t>
      </w:r>
      <w:proofErr w:type="spellEnd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>completările</w:t>
      </w:r>
      <w:proofErr w:type="spellEnd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>ulterioare</w:t>
      </w:r>
      <w:proofErr w:type="spellEnd"/>
      <w:r w:rsidRPr="00BC60E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C60E6">
        <w:rPr>
          <w:rFonts w:ascii="Times New Roman" w:hAnsi="Times New Roman" w:cs="Times New Roman"/>
          <w:sz w:val="28"/>
          <w:szCs w:val="28"/>
        </w:rPr>
        <w:tab/>
      </w:r>
    </w:p>
    <w:p w:rsidR="00CF4120" w:rsidRPr="00BC60E6" w:rsidRDefault="00CF4120" w:rsidP="00CF41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0E6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60E6">
        <w:rPr>
          <w:rFonts w:ascii="Times New Roman" w:hAnsi="Times New Roman" w:cs="Times New Roman"/>
          <w:sz w:val="28"/>
          <w:szCs w:val="28"/>
        </w:rPr>
        <w:t xml:space="preserve">139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60E6">
        <w:rPr>
          <w:rFonts w:ascii="Times New Roman" w:hAnsi="Times New Roman" w:cs="Times New Roman"/>
          <w:sz w:val="28"/>
          <w:szCs w:val="28"/>
        </w:rPr>
        <w:t xml:space="preserve">1,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60E6">
        <w:rPr>
          <w:rFonts w:ascii="Times New Roman" w:hAnsi="Times New Roman" w:cs="Times New Roman"/>
          <w:sz w:val="28"/>
          <w:szCs w:val="28"/>
        </w:rPr>
        <w:t xml:space="preserve"> 3 lit. </w:t>
      </w:r>
      <w:proofErr w:type="gramStart"/>
      <w:r w:rsidRPr="00BC60E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art. </w:t>
      </w:r>
      <w:proofErr w:type="gramStart"/>
      <w:r w:rsidRPr="00BC60E6">
        <w:rPr>
          <w:rFonts w:ascii="Times New Roman" w:hAnsi="Times New Roman" w:cs="Times New Roman"/>
          <w:sz w:val="28"/>
          <w:szCs w:val="28"/>
        </w:rPr>
        <w:t xml:space="preserve">196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60E6">
        <w:rPr>
          <w:rFonts w:ascii="Times New Roman" w:hAnsi="Times New Roman" w:cs="Times New Roman"/>
          <w:sz w:val="28"/>
          <w:szCs w:val="28"/>
        </w:rPr>
        <w:t xml:space="preserve"> 1 lit. </w:t>
      </w:r>
      <w:proofErr w:type="gramStart"/>
      <w:r w:rsidRPr="00BC60E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C60E6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Ordonanța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nr. 57/2019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>;</w:t>
      </w:r>
    </w:p>
    <w:p w:rsidR="00CF4120" w:rsidRPr="00BC60E6" w:rsidRDefault="00CF4120" w:rsidP="00CF41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120" w:rsidRPr="00BC60E6" w:rsidRDefault="00CF4120" w:rsidP="00CF4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0E6">
        <w:rPr>
          <w:rFonts w:ascii="Times New Roman" w:hAnsi="Times New Roman" w:cs="Times New Roman"/>
          <w:b/>
          <w:sz w:val="28"/>
          <w:szCs w:val="28"/>
        </w:rPr>
        <w:t>HOTĂRĂŞTE</w:t>
      </w:r>
    </w:p>
    <w:p w:rsidR="00CF4120" w:rsidRPr="00BC60E6" w:rsidRDefault="00CF4120" w:rsidP="00CF4120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0E6">
        <w:rPr>
          <w:rFonts w:ascii="Times New Roman" w:hAnsi="Times New Roman" w:cs="Times New Roman"/>
          <w:sz w:val="28"/>
          <w:szCs w:val="28"/>
        </w:rPr>
        <w:tab/>
      </w:r>
    </w:p>
    <w:p w:rsidR="00CF4120" w:rsidRPr="00BC60E6" w:rsidRDefault="00CF4120" w:rsidP="00CF41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120" w:rsidRDefault="00CF4120" w:rsidP="00CF4120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Art. 1.  </w:t>
      </w:r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aprobă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înființarea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Grădiniței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Program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Prelungit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Orașu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Nou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CF4120" w:rsidRPr="00BC60E6" w:rsidRDefault="00CF4120" w:rsidP="00CF41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proofErr w:type="gram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trasformarea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Grădiniței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Program Normal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Orașu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Nou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Grădinița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Program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Prelungit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unitate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învățământ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preșcolar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fără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personalitate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juridică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subordonată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unității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învățământ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personalitate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juridică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Școala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Gimnazială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Orașu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Nou</w:t>
      </w:r>
      <w:proofErr w:type="spellEnd"/>
      <w:r w:rsidRPr="00BC60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4120" w:rsidRPr="00BC60E6" w:rsidRDefault="00CF4120" w:rsidP="00CF41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60E6">
        <w:rPr>
          <w:rFonts w:ascii="Times New Roman" w:hAnsi="Times New Roman" w:cs="Times New Roman"/>
          <w:b/>
          <w:sz w:val="28"/>
          <w:szCs w:val="28"/>
        </w:rPr>
        <w:t>Art. 2.</w:t>
      </w:r>
      <w:r w:rsidRPr="00BC60E6">
        <w:rPr>
          <w:rFonts w:ascii="Times New Roman" w:hAnsi="Times New Roman" w:cs="Times New Roman"/>
          <w:sz w:val="28"/>
          <w:szCs w:val="28"/>
        </w:rPr>
        <w:t xml:space="preserve"> (1) Se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împuternicește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directorul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Școlii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Gimnaziale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60E6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solicite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obțină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avizele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acordurile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autorizațiile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înființării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unității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învățământ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preșcolar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prevăzută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la art. </w:t>
      </w:r>
      <w:proofErr w:type="gramStart"/>
      <w:r w:rsidRPr="00BC60E6">
        <w:rPr>
          <w:rFonts w:ascii="Times New Roman" w:hAnsi="Times New Roman" w:cs="Times New Roman"/>
          <w:sz w:val="28"/>
          <w:szCs w:val="28"/>
        </w:rPr>
        <w:t xml:space="preserve">1,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acordul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Administrație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Inspectoratului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Județean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Mare.</w:t>
      </w:r>
      <w:proofErr w:type="gramEnd"/>
    </w:p>
    <w:p w:rsidR="00CF4120" w:rsidRDefault="00CF4120" w:rsidP="00CF412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60E6">
        <w:rPr>
          <w:rFonts w:ascii="Times New Roman" w:hAnsi="Times New Roman" w:cs="Times New Roman"/>
          <w:sz w:val="28"/>
          <w:szCs w:val="28"/>
        </w:rPr>
        <w:lastRenderedPageBreak/>
        <w:t xml:space="preserve">(2)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Directorul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Școlii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Gimnaziale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obligația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de a </w:t>
      </w:r>
    </w:p>
    <w:p w:rsidR="00CF4120" w:rsidRPr="00BC60E6" w:rsidRDefault="00CF4120" w:rsidP="00CF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C60E6">
        <w:rPr>
          <w:rFonts w:ascii="Times New Roman" w:hAnsi="Times New Roman" w:cs="Times New Roman"/>
          <w:sz w:val="28"/>
          <w:szCs w:val="28"/>
        </w:rPr>
        <w:t>întocmi</w:t>
      </w:r>
      <w:proofErr w:type="spellEnd"/>
      <w:proofErr w:type="gramEnd"/>
      <w:r w:rsidRPr="00BC6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începerea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anului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2022-2023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documentația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completă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care vas ta la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înființării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funcționării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unității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învățământ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preșcolar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prevăzută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la art. </w:t>
      </w:r>
      <w:proofErr w:type="gramStart"/>
      <w:r w:rsidRPr="00BC60E6">
        <w:rPr>
          <w:rFonts w:ascii="Times New Roman" w:hAnsi="Times New Roman" w:cs="Times New Roman"/>
          <w:sz w:val="28"/>
          <w:szCs w:val="28"/>
        </w:rPr>
        <w:t xml:space="preserve">1,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contrar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încetează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produce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efecte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juridice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120" w:rsidRPr="00BC60E6" w:rsidRDefault="00CF4120" w:rsidP="00CF4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0E6">
        <w:rPr>
          <w:rFonts w:ascii="Times New Roman" w:hAnsi="Times New Roman" w:cs="Times New Roman"/>
          <w:sz w:val="28"/>
          <w:szCs w:val="28"/>
        </w:rPr>
        <w:tab/>
      </w:r>
      <w:r w:rsidRPr="00BC60E6">
        <w:rPr>
          <w:rFonts w:ascii="Times New Roman" w:hAnsi="Times New Roman" w:cs="Times New Roman"/>
          <w:b/>
          <w:sz w:val="28"/>
          <w:szCs w:val="28"/>
        </w:rPr>
        <w:t xml:space="preserve">Art. 3. </w:t>
      </w:r>
      <w:r w:rsidRPr="00BC60E6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finanțarea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local de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venituri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amenajarea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dotarea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spațiului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>.</w:t>
      </w:r>
    </w:p>
    <w:p w:rsidR="00CF4120" w:rsidRPr="00BC60E6" w:rsidRDefault="00CF4120" w:rsidP="00CF41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60E6">
        <w:rPr>
          <w:rFonts w:ascii="Times New Roman" w:hAnsi="Times New Roman" w:cs="Times New Roman"/>
          <w:b/>
          <w:sz w:val="28"/>
          <w:szCs w:val="28"/>
        </w:rPr>
        <w:t xml:space="preserve">      Art. 3</w:t>
      </w:r>
      <w:r w:rsidRPr="00BC60E6">
        <w:rPr>
          <w:rFonts w:ascii="Times New Roman" w:hAnsi="Times New Roman" w:cs="Times New Roman"/>
          <w:sz w:val="28"/>
          <w:szCs w:val="28"/>
        </w:rPr>
        <w:t xml:space="preserve">. Cu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ducerea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îndeplinire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încredinţează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directorul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Școlii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Gimnaziale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E6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BC60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120" w:rsidRPr="00BC60E6" w:rsidRDefault="00CF4120" w:rsidP="00CF4120">
      <w:pPr>
        <w:pStyle w:val="NoSpacing"/>
        <w:ind w:firstLine="360"/>
        <w:jc w:val="both"/>
        <w:rPr>
          <w:rFonts w:ascii="Times New Roman" w:hAnsi="Times New Roman"/>
          <w:sz w:val="28"/>
          <w:szCs w:val="28"/>
          <w:lang w:val="it-IT"/>
        </w:rPr>
      </w:pPr>
      <w:r w:rsidRPr="00BC60E6">
        <w:rPr>
          <w:rFonts w:ascii="Times New Roman" w:hAnsi="Times New Roman"/>
          <w:b/>
          <w:sz w:val="28"/>
          <w:szCs w:val="28"/>
          <w:lang w:val="it-IT"/>
        </w:rPr>
        <w:t xml:space="preserve">      Art. 4.</w:t>
      </w:r>
      <w:r w:rsidRPr="00BC60E6">
        <w:rPr>
          <w:rFonts w:ascii="Times New Roman" w:hAnsi="Times New Roman"/>
          <w:sz w:val="28"/>
          <w:szCs w:val="28"/>
          <w:lang w:val="it-IT"/>
        </w:rPr>
        <w:t xml:space="preserve"> Prezenta hotărâre se va comunica  Instituţiei Prefectului - Judeţul Satu Mare, primarului comunei Orașu Nou, Serviciului financiar, achiziţii publice și autorizarea desfășurării activității de transport local al Primăriei Comunei Orașu Nou și Școlii Gimnaziale Orașu Nou.</w:t>
      </w:r>
    </w:p>
    <w:p w:rsidR="00CF4120" w:rsidRPr="00BC60E6" w:rsidRDefault="00CF4120" w:rsidP="00CF4120">
      <w:pPr>
        <w:pStyle w:val="NoSpacing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CF4120" w:rsidRDefault="00CF4120" w:rsidP="00CF4120">
      <w:pPr>
        <w:pStyle w:val="NoSpacing"/>
        <w:jc w:val="right"/>
        <w:rPr>
          <w:rFonts w:ascii="Times New Roman" w:hAnsi="Times New Roman"/>
          <w:b/>
          <w:sz w:val="28"/>
          <w:szCs w:val="28"/>
          <w:lang w:val="it-IT"/>
        </w:rPr>
      </w:pPr>
      <w:r w:rsidRPr="00BC60E6">
        <w:rPr>
          <w:rFonts w:ascii="Times New Roman" w:hAnsi="Times New Roman"/>
          <w:b/>
          <w:sz w:val="28"/>
          <w:szCs w:val="28"/>
          <w:lang w:val="it-IT"/>
        </w:rPr>
        <w:t xml:space="preserve">Orasu Nou la  </w:t>
      </w:r>
      <w:r>
        <w:rPr>
          <w:rFonts w:ascii="Times New Roman" w:hAnsi="Times New Roman"/>
          <w:b/>
          <w:sz w:val="28"/>
          <w:szCs w:val="28"/>
          <w:lang w:val="it-IT"/>
        </w:rPr>
        <w:t>30</w:t>
      </w:r>
      <w:r w:rsidRPr="00F545D7">
        <w:rPr>
          <w:rFonts w:ascii="Times New Roman" w:hAnsi="Times New Roman"/>
          <w:b/>
          <w:sz w:val="28"/>
          <w:szCs w:val="28"/>
          <w:lang w:val="it-IT"/>
        </w:rPr>
        <w:t>.06.2022</w:t>
      </w:r>
    </w:p>
    <w:p w:rsidR="00B269D3" w:rsidRDefault="00B269D3" w:rsidP="00CF4120">
      <w:pPr>
        <w:pStyle w:val="NoSpacing"/>
        <w:jc w:val="right"/>
        <w:rPr>
          <w:rFonts w:ascii="Times New Roman" w:hAnsi="Times New Roman"/>
          <w:b/>
          <w:sz w:val="28"/>
          <w:szCs w:val="28"/>
          <w:lang w:val="it-IT"/>
        </w:rPr>
      </w:pPr>
    </w:p>
    <w:p w:rsidR="00B269D3" w:rsidRPr="00F545D7" w:rsidRDefault="00B269D3" w:rsidP="00CF4120">
      <w:pPr>
        <w:pStyle w:val="NoSpacing"/>
        <w:jc w:val="right"/>
        <w:rPr>
          <w:rFonts w:ascii="Times New Roman" w:hAnsi="Times New Roman"/>
          <w:b/>
          <w:sz w:val="28"/>
          <w:szCs w:val="28"/>
          <w:lang w:val="it-IT"/>
        </w:rPr>
      </w:pPr>
      <w:bookmarkStart w:id="0" w:name="_GoBack"/>
      <w:bookmarkEnd w:id="0"/>
    </w:p>
    <w:p w:rsidR="00CF4120" w:rsidRDefault="00CF4120" w:rsidP="00CF4120">
      <w:pPr>
        <w:pStyle w:val="NoSpacing"/>
        <w:rPr>
          <w:rFonts w:ascii="Times New Roman" w:hAnsi="Times New Roman"/>
          <w:b/>
          <w:lang w:val="it-IT"/>
        </w:rPr>
      </w:pPr>
    </w:p>
    <w:p w:rsidR="00F77C5F" w:rsidRPr="00F77C5F" w:rsidRDefault="00F77C5F" w:rsidP="00F77C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C5F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F77C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7C5F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F77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C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77C5F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F77C5F">
        <w:rPr>
          <w:rFonts w:ascii="Times New Roman" w:hAnsi="Times New Roman" w:cs="Times New Roman"/>
          <w:sz w:val="24"/>
          <w:szCs w:val="24"/>
        </w:rPr>
        <w:t>,</w:t>
      </w:r>
    </w:p>
    <w:p w:rsidR="00F77C5F" w:rsidRPr="00F77C5F" w:rsidRDefault="00F77C5F" w:rsidP="00F77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5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77C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77C5F">
        <w:rPr>
          <w:rFonts w:ascii="Times New Roman" w:hAnsi="Times New Roman" w:cs="Times New Roman"/>
          <w:sz w:val="24"/>
          <w:szCs w:val="24"/>
        </w:rPr>
        <w:t>Balint</w:t>
      </w:r>
      <w:proofErr w:type="spellEnd"/>
      <w:r w:rsidRPr="00F77C5F">
        <w:rPr>
          <w:rFonts w:ascii="Times New Roman" w:hAnsi="Times New Roman" w:cs="Times New Roman"/>
          <w:sz w:val="24"/>
          <w:szCs w:val="24"/>
        </w:rPr>
        <w:t xml:space="preserve"> VAS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7C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77C5F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F77C5F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F77C5F" w:rsidRPr="00F77C5F" w:rsidRDefault="00F77C5F" w:rsidP="00F77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Sonia - </w:t>
      </w:r>
      <w:proofErr w:type="spellStart"/>
      <w:r w:rsidRPr="00F77C5F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F77C5F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F77C5F" w:rsidRPr="00F77C5F" w:rsidRDefault="00F77C5F" w:rsidP="00F77C5F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F77C5F" w:rsidRDefault="00F77C5F" w:rsidP="00F77C5F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F77C5F" w:rsidRDefault="00F77C5F" w:rsidP="00F77C5F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F77C5F" w:rsidRDefault="00F77C5F" w:rsidP="00F77C5F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F77C5F" w:rsidRDefault="00F77C5F" w:rsidP="00F77C5F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F77C5F" w:rsidRDefault="00F77C5F" w:rsidP="00F77C5F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F77C5F" w:rsidRDefault="00F77C5F" w:rsidP="00F77C5F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F77C5F" w:rsidRDefault="00F77C5F" w:rsidP="00F77C5F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F77C5F" w:rsidRDefault="00F77C5F" w:rsidP="00F77C5F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F77C5F" w:rsidRDefault="00F77C5F" w:rsidP="00F77C5F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F77C5F" w:rsidRDefault="00F77C5F" w:rsidP="00F77C5F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F77C5F" w:rsidRDefault="00F77C5F" w:rsidP="00F77C5F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F77C5F" w:rsidRPr="00536D05" w:rsidRDefault="00F77C5F" w:rsidP="00F77C5F">
      <w:pPr>
        <w:spacing w:after="0" w:line="240" w:lineRule="auto"/>
        <w:ind w:right="144"/>
        <w:jc w:val="both"/>
        <w:rPr>
          <w:rFonts w:eastAsia="Calibri"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în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funcție</w:t>
      </w:r>
      <w:proofErr w:type="spellEnd"/>
      <w:r w:rsidRPr="00536D05">
        <w:rPr>
          <w:rFonts w:eastAsia="Calibri"/>
          <w:i/>
        </w:rPr>
        <w:t>: 13</w:t>
      </w:r>
    </w:p>
    <w:p w:rsidR="00F77C5F" w:rsidRPr="00536D05" w:rsidRDefault="00F77C5F" w:rsidP="00F77C5F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</w:t>
      </w:r>
      <w:r>
        <w:rPr>
          <w:rFonts w:eastAsia="Calibri"/>
          <w:i/>
        </w:rPr>
        <w:t>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prezenți</w:t>
      </w:r>
      <w:proofErr w:type="spellEnd"/>
      <w:r>
        <w:rPr>
          <w:rFonts w:eastAsia="Calibri"/>
          <w:i/>
        </w:rPr>
        <w:t>: __</w:t>
      </w:r>
    </w:p>
    <w:p w:rsidR="00F77C5F" w:rsidRPr="00536D05" w:rsidRDefault="00F77C5F" w:rsidP="00F77C5F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</w:t>
      </w:r>
      <w:r>
        <w:rPr>
          <w:rFonts w:eastAsia="Calibri"/>
          <w:i/>
        </w:rPr>
        <w:t>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absenți</w:t>
      </w:r>
      <w:proofErr w:type="spellEnd"/>
      <w:r>
        <w:rPr>
          <w:rFonts w:eastAsia="Calibri"/>
          <w:i/>
        </w:rPr>
        <w:t>: __</w:t>
      </w:r>
    </w:p>
    <w:p w:rsidR="00F77C5F" w:rsidRPr="00536D05" w:rsidRDefault="00F77C5F" w:rsidP="00F77C5F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care </w:t>
      </w:r>
      <w:proofErr w:type="spellStart"/>
      <w:r w:rsidRPr="00536D05">
        <w:rPr>
          <w:rFonts w:eastAsia="Calibri"/>
          <w:i/>
        </w:rPr>
        <w:t>par</w:t>
      </w:r>
      <w:r>
        <w:rPr>
          <w:rFonts w:eastAsia="Calibri"/>
          <w:i/>
        </w:rPr>
        <w:t>ticipă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dezbateri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și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vot</w:t>
      </w:r>
      <w:proofErr w:type="spellEnd"/>
      <w:r>
        <w:rPr>
          <w:rFonts w:eastAsia="Calibri"/>
          <w:i/>
        </w:rPr>
        <w:t>: __</w:t>
      </w:r>
    </w:p>
    <w:p w:rsidR="00F77C5F" w:rsidRPr="00536D05" w:rsidRDefault="00F77C5F" w:rsidP="00F77C5F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__</w:t>
      </w:r>
    </w:p>
    <w:p w:rsidR="00F77C5F" w:rsidRPr="00536D05" w:rsidRDefault="00F77C5F" w:rsidP="00F77C5F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__</w:t>
      </w:r>
    </w:p>
    <w:p w:rsidR="00F77C5F" w:rsidRPr="002B08F4" w:rsidRDefault="00F77C5F" w:rsidP="00F77C5F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__</w:t>
      </w:r>
    </w:p>
    <w:p w:rsidR="00E81EEC" w:rsidRDefault="00B269D3" w:rsidP="00F77C5F">
      <w:pPr>
        <w:spacing w:after="0" w:line="240" w:lineRule="auto"/>
      </w:pPr>
    </w:p>
    <w:sectPr w:rsidR="00E81EEC" w:rsidSect="00CF412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A5"/>
    <w:rsid w:val="003B33A6"/>
    <w:rsid w:val="007577B7"/>
    <w:rsid w:val="00B269D3"/>
    <w:rsid w:val="00B404A5"/>
    <w:rsid w:val="00CF4120"/>
    <w:rsid w:val="00F7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120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4120"/>
    <w:rPr>
      <w:b/>
      <w:bCs/>
    </w:rPr>
  </w:style>
  <w:style w:type="paragraph" w:styleId="ListParagraph">
    <w:name w:val="List Paragraph"/>
    <w:basedOn w:val="Normal"/>
    <w:uiPriority w:val="34"/>
    <w:qFormat/>
    <w:rsid w:val="00CF4120"/>
    <w:pPr>
      <w:ind w:left="720"/>
      <w:contextualSpacing/>
    </w:pPr>
  </w:style>
  <w:style w:type="paragraph" w:styleId="NoSpacing">
    <w:name w:val="No Spacing"/>
    <w:uiPriority w:val="1"/>
    <w:qFormat/>
    <w:rsid w:val="00CF412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120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4120"/>
    <w:rPr>
      <w:b/>
      <w:bCs/>
    </w:rPr>
  </w:style>
  <w:style w:type="paragraph" w:styleId="ListParagraph">
    <w:name w:val="List Paragraph"/>
    <w:basedOn w:val="Normal"/>
    <w:uiPriority w:val="34"/>
    <w:qFormat/>
    <w:rsid w:val="00CF4120"/>
    <w:pPr>
      <w:ind w:left="720"/>
      <w:contextualSpacing/>
    </w:pPr>
  </w:style>
  <w:style w:type="paragraph" w:styleId="NoSpacing">
    <w:name w:val="No Spacing"/>
    <w:uiPriority w:val="1"/>
    <w:qFormat/>
    <w:rsid w:val="00CF412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2022-06-30T07:47:00Z</dcterms:created>
  <dcterms:modified xsi:type="dcterms:W3CDTF">2022-06-30T07:51:00Z</dcterms:modified>
</cp:coreProperties>
</file>